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C844B6" w14:textId="77777777" w:rsidR="00684F34" w:rsidRDefault="00684F34" w:rsidP="00DF6454">
      <w:pPr>
        <w:outlineLvl w:val="0"/>
        <w:rPr>
          <w:rFonts w:ascii="Tahoma" w:eastAsia="Times New Roman" w:hAnsi="Tahoma" w:cs="Tahoma"/>
          <w:color w:val="000000"/>
          <w:sz w:val="20"/>
          <w:szCs w:val="20"/>
        </w:rPr>
      </w:pPr>
    </w:p>
    <w:p w14:paraId="3CE4E923" w14:textId="77777777" w:rsidR="00DF6454" w:rsidRDefault="00DF6454" w:rsidP="00DF6454">
      <w:pPr>
        <w:outlineLvl w:val="0"/>
        <w:rPr>
          <w:rFonts w:ascii="Tahoma" w:eastAsia="Times New Roman" w:hAnsi="Tahoma" w:cs="Tahoma"/>
          <w:color w:val="000000"/>
          <w:sz w:val="20"/>
          <w:szCs w:val="20"/>
        </w:rPr>
      </w:pPr>
    </w:p>
    <w:p w14:paraId="34D0B05E" w14:textId="77777777" w:rsidR="00DF6454" w:rsidRDefault="00DF6454" w:rsidP="00DF6454">
      <w:pPr>
        <w:outlineLvl w:val="0"/>
        <w:rPr>
          <w:rFonts w:ascii="Tahoma" w:eastAsia="Times New Roman" w:hAnsi="Tahoma" w:cs="Tahoma"/>
          <w:color w:val="000000"/>
          <w:sz w:val="20"/>
          <w:szCs w:val="20"/>
        </w:rPr>
      </w:pPr>
    </w:p>
    <w:p w14:paraId="450AD905" w14:textId="73E8BF24" w:rsidR="00684F34" w:rsidRDefault="00DF6454" w:rsidP="00684F34">
      <w:pPr>
        <w:rPr>
          <w:b/>
          <w:bCs/>
          <w:color w:val="000000"/>
          <w:sz w:val="36"/>
          <w:szCs w:val="36"/>
        </w:rPr>
      </w:pPr>
      <w:r w:rsidRPr="00B73C96">
        <w:rPr>
          <w:b/>
          <w:color w:val="000000"/>
          <w:sz w:val="36"/>
          <w:szCs w:val="36"/>
        </w:rPr>
        <w:t>R</w:t>
      </w:r>
      <w:r w:rsidR="00684F34" w:rsidRPr="00CD7303">
        <w:rPr>
          <w:b/>
          <w:bCs/>
          <w:color w:val="000000"/>
          <w:sz w:val="36"/>
          <w:szCs w:val="36"/>
        </w:rPr>
        <w:t xml:space="preserve">appel </w:t>
      </w:r>
      <w:r w:rsidR="00B73C96">
        <w:rPr>
          <w:b/>
          <w:bCs/>
          <w:color w:val="000000"/>
          <w:sz w:val="36"/>
          <w:szCs w:val="36"/>
        </w:rPr>
        <w:t xml:space="preserve">pour codes </w:t>
      </w:r>
      <w:r w:rsidRPr="00CD7303">
        <w:rPr>
          <w:b/>
          <w:bCs/>
          <w:color w:val="000000"/>
          <w:sz w:val="36"/>
          <w:szCs w:val="36"/>
        </w:rPr>
        <w:t>AI dans lettres de sortie</w:t>
      </w:r>
      <w:r w:rsidR="00CD7303" w:rsidRPr="00CD7303">
        <w:rPr>
          <w:b/>
          <w:bCs/>
          <w:color w:val="000000"/>
          <w:sz w:val="36"/>
          <w:szCs w:val="36"/>
        </w:rPr>
        <w:t xml:space="preserve"> </w:t>
      </w:r>
      <w:r w:rsidR="00B73C96">
        <w:rPr>
          <w:b/>
          <w:bCs/>
          <w:color w:val="000000"/>
          <w:sz w:val="36"/>
          <w:szCs w:val="36"/>
        </w:rPr>
        <w:t>(</w:t>
      </w:r>
      <w:r w:rsidR="00CD7303" w:rsidRPr="00CD7303">
        <w:rPr>
          <w:b/>
          <w:bCs/>
          <w:color w:val="000000"/>
          <w:sz w:val="36"/>
          <w:szCs w:val="36"/>
        </w:rPr>
        <w:t>2018</w:t>
      </w:r>
      <w:r w:rsidR="00B73C96">
        <w:rPr>
          <w:b/>
          <w:bCs/>
          <w:color w:val="000000"/>
          <w:sz w:val="36"/>
          <w:szCs w:val="36"/>
        </w:rPr>
        <w:t>)</w:t>
      </w:r>
      <w:bookmarkStart w:id="0" w:name="_GoBack"/>
      <w:bookmarkEnd w:id="0"/>
      <w:r w:rsidRPr="00CD7303">
        <w:rPr>
          <w:b/>
          <w:bCs/>
          <w:color w:val="000000"/>
          <w:sz w:val="36"/>
          <w:szCs w:val="36"/>
        </w:rPr>
        <w:t>:</w:t>
      </w:r>
    </w:p>
    <w:p w14:paraId="3FED165B" w14:textId="77777777" w:rsidR="00CD7303" w:rsidRPr="00CD7303" w:rsidRDefault="00CD7303" w:rsidP="00684F34">
      <w:pPr>
        <w:rPr>
          <w:color w:val="000000"/>
          <w:sz w:val="36"/>
          <w:szCs w:val="36"/>
        </w:rPr>
      </w:pPr>
    </w:p>
    <w:p w14:paraId="4C346A9C" w14:textId="77777777" w:rsidR="00684F34" w:rsidRDefault="00684F34" w:rsidP="00DF6454">
      <w:pPr>
        <w:pStyle w:val="Paragraphedeliste"/>
        <w:numPr>
          <w:ilvl w:val="0"/>
          <w:numId w:val="1"/>
        </w:numPr>
        <w:rPr>
          <w:rFonts w:cs="Tahoma"/>
          <w:color w:val="000000"/>
        </w:rPr>
      </w:pPr>
      <w:r>
        <w:rPr>
          <w:rFonts w:cs="Tahoma"/>
          <w:color w:val="000000"/>
        </w:rPr>
        <w:t xml:space="preserve">Pour tout bébé ayant </w:t>
      </w:r>
      <w:r w:rsidRPr="00DF6454">
        <w:rPr>
          <w:rFonts w:cs="Tahoma"/>
          <w:b/>
          <w:color w:val="FF0000"/>
        </w:rPr>
        <w:t>moins de 2kg</w:t>
      </w:r>
      <w:r>
        <w:rPr>
          <w:rFonts w:cs="Tahoma"/>
          <w:color w:val="000000"/>
        </w:rPr>
        <w:t xml:space="preserve">, et rentrant à domicile à plus de 3kg, </w:t>
      </w:r>
      <w:r w:rsidRPr="00DF6454">
        <w:rPr>
          <w:rFonts w:cs="Tahoma"/>
          <w:color w:val="FF0000"/>
        </w:rPr>
        <w:t>mettre la date</w:t>
      </w:r>
      <w:r>
        <w:rPr>
          <w:rFonts w:cs="Tahoma"/>
          <w:color w:val="000000"/>
        </w:rPr>
        <w:t xml:space="preserve"> </w:t>
      </w:r>
      <w:r w:rsidRPr="00DF6454">
        <w:rPr>
          <w:rFonts w:cs="Tahoma"/>
          <w:color w:val="FF0000"/>
        </w:rPr>
        <w:t>exacte à laquelle il a atteint les 3kg</w:t>
      </w:r>
      <w:r>
        <w:rPr>
          <w:rFonts w:cs="Tahoma"/>
          <w:color w:val="000000"/>
        </w:rPr>
        <w:t>.</w:t>
      </w:r>
    </w:p>
    <w:p w14:paraId="057F81CB" w14:textId="77777777" w:rsidR="00CD7303" w:rsidRDefault="00CD7303" w:rsidP="00CD7303">
      <w:pPr>
        <w:pStyle w:val="Paragraphedeliste"/>
        <w:rPr>
          <w:rFonts w:cs="Tahoma"/>
          <w:color w:val="000000"/>
        </w:rPr>
      </w:pPr>
    </w:p>
    <w:p w14:paraId="11EABBB1" w14:textId="0DCD9C18" w:rsidR="00DF6454" w:rsidRDefault="00DF6454" w:rsidP="00DF6454">
      <w:pPr>
        <w:pStyle w:val="Paragraphedeliste"/>
        <w:numPr>
          <w:ilvl w:val="0"/>
          <w:numId w:val="1"/>
        </w:numPr>
        <w:rPr>
          <w:rFonts w:cs="Tahoma"/>
          <w:color w:val="000000"/>
        </w:rPr>
      </w:pPr>
      <w:r>
        <w:rPr>
          <w:rFonts w:cs="Tahoma"/>
          <w:color w:val="000000"/>
        </w:rPr>
        <w:t xml:space="preserve">Mettre dans le paragraphe de l’hypoglycémie la </w:t>
      </w:r>
      <w:r w:rsidRPr="00DF6454">
        <w:rPr>
          <w:rFonts w:cs="Tahoma"/>
          <w:color w:val="FF0000"/>
        </w:rPr>
        <w:t xml:space="preserve">glycémie minimale </w:t>
      </w:r>
      <w:r w:rsidRPr="00DF6454">
        <w:rPr>
          <w:rFonts w:cs="Tahoma"/>
          <w:b/>
          <w:color w:val="FF0000"/>
        </w:rPr>
        <w:t>laboratoire</w:t>
      </w:r>
      <w:r>
        <w:rPr>
          <w:rFonts w:cs="Tahoma"/>
          <w:color w:val="000000"/>
        </w:rPr>
        <w:t xml:space="preserve">, et non </w:t>
      </w:r>
      <w:r w:rsidRPr="00DF6454">
        <w:rPr>
          <w:rFonts w:cs="Tahoma"/>
          <w:b/>
          <w:color w:val="FF0000"/>
        </w:rPr>
        <w:t>pas HGT</w:t>
      </w:r>
      <w:r>
        <w:rPr>
          <w:rFonts w:cs="Tahoma"/>
          <w:color w:val="000000"/>
        </w:rPr>
        <w:t xml:space="preserve">, car pas pris en charge par l’AI…. </w:t>
      </w:r>
      <w:r w:rsidR="00CD7303">
        <w:rPr>
          <w:rFonts w:cs="Tahoma"/>
          <w:color w:val="000000"/>
        </w:rPr>
        <w:t xml:space="preserve"> </w:t>
      </w:r>
      <w:r w:rsidR="00CD7303" w:rsidRPr="00CD7303">
        <w:rPr>
          <w:rFonts w:cs="Tahoma"/>
          <w:color w:val="000000"/>
          <w:u w:val="single"/>
        </w:rPr>
        <w:t>et</w:t>
      </w:r>
      <w:r w:rsidR="00CD7303">
        <w:rPr>
          <w:rFonts w:cs="Tahoma"/>
          <w:color w:val="000000"/>
        </w:rPr>
        <w:t xml:space="preserve">  m</w:t>
      </w:r>
      <w:r w:rsidRPr="00DF6454">
        <w:rPr>
          <w:rFonts w:cs="Tahoma"/>
          <w:color w:val="000000"/>
        </w:rPr>
        <w:t xml:space="preserve">ettre la </w:t>
      </w:r>
      <w:r w:rsidRPr="00CD7303">
        <w:rPr>
          <w:rFonts w:cs="Tahoma"/>
          <w:b/>
          <w:color w:val="FF0000"/>
        </w:rPr>
        <w:t>date d’arrêt de perfusion</w:t>
      </w:r>
      <w:r w:rsidRPr="00DF6454">
        <w:rPr>
          <w:rFonts w:cs="Tahoma"/>
          <w:color w:val="000000"/>
        </w:rPr>
        <w:t xml:space="preserve"> et non pas le jour de vie, en cas de traitement pour hypoglycémie…</w:t>
      </w:r>
    </w:p>
    <w:p w14:paraId="07A30F55" w14:textId="77777777" w:rsidR="00CD7303" w:rsidRPr="00CD7303" w:rsidRDefault="00CD7303" w:rsidP="00CD7303">
      <w:pPr>
        <w:rPr>
          <w:rFonts w:cs="Tahoma"/>
          <w:color w:val="000000"/>
        </w:rPr>
      </w:pPr>
    </w:p>
    <w:p w14:paraId="5B667255" w14:textId="77777777" w:rsidR="00CD7303" w:rsidRDefault="00CD7303" w:rsidP="00CD7303">
      <w:pPr>
        <w:pStyle w:val="Paragraphedeliste"/>
        <w:numPr>
          <w:ilvl w:val="0"/>
          <w:numId w:val="1"/>
        </w:numPr>
        <w:rPr>
          <w:rFonts w:cs="Tahoma"/>
          <w:color w:val="000000"/>
        </w:rPr>
      </w:pPr>
      <w:r>
        <w:rPr>
          <w:rFonts w:cs="Tahoma"/>
          <w:color w:val="000000"/>
        </w:rPr>
        <w:t xml:space="preserve">Pour toute </w:t>
      </w:r>
      <w:r w:rsidRPr="00CD7303">
        <w:rPr>
          <w:rFonts w:cs="Tahoma"/>
          <w:color w:val="FF0000"/>
        </w:rPr>
        <w:t xml:space="preserve">infection néonatale </w:t>
      </w:r>
      <w:r w:rsidRPr="00CD7303">
        <w:rPr>
          <w:rFonts w:cs="Tahoma"/>
          <w:b/>
          <w:color w:val="FF0000"/>
        </w:rPr>
        <w:t xml:space="preserve">traitée </w:t>
      </w:r>
      <w:r w:rsidRPr="00B73C96">
        <w:rPr>
          <w:rFonts w:cs="Tahoma"/>
          <w:b/>
          <w:color w:val="FF0000"/>
          <w:u w:val="single"/>
        </w:rPr>
        <w:t>7 jours</w:t>
      </w:r>
      <w:r>
        <w:rPr>
          <w:rFonts w:cs="Tahoma"/>
          <w:color w:val="000000"/>
        </w:rPr>
        <w:t xml:space="preserve">, merci de </w:t>
      </w:r>
      <w:r w:rsidRPr="00CD7303">
        <w:rPr>
          <w:rFonts w:cs="Tahoma"/>
          <w:color w:val="FF0000"/>
        </w:rPr>
        <w:t>décrire exactement le risque infectieux</w:t>
      </w:r>
      <w:r>
        <w:rPr>
          <w:rFonts w:cs="Tahoma"/>
          <w:color w:val="000000"/>
        </w:rPr>
        <w:t xml:space="preserve">, </w:t>
      </w:r>
      <w:r w:rsidRPr="00CD7303">
        <w:rPr>
          <w:rFonts w:cs="Tahoma"/>
          <w:color w:val="FF0000"/>
        </w:rPr>
        <w:t>la clinique</w:t>
      </w:r>
      <w:r>
        <w:rPr>
          <w:rFonts w:cs="Tahoma"/>
          <w:color w:val="000000"/>
        </w:rPr>
        <w:t xml:space="preserve"> et de mettre les </w:t>
      </w:r>
      <w:r w:rsidRPr="00CD7303">
        <w:rPr>
          <w:rFonts w:cs="Tahoma"/>
          <w:color w:val="FF0000"/>
        </w:rPr>
        <w:t>paramètres biologiques relevants</w:t>
      </w:r>
      <w:r>
        <w:rPr>
          <w:rFonts w:cs="Tahoma"/>
          <w:color w:val="000000"/>
        </w:rPr>
        <w:t xml:space="preserve"> (Leucocytose/pénie, CRP/, DG, PL, etc…et bien sûr les cultures…, sinon l’AI n’entre pas en matière.</w:t>
      </w:r>
    </w:p>
    <w:p w14:paraId="3AF367A3" w14:textId="77777777" w:rsidR="00CD7303" w:rsidRPr="00CD7303" w:rsidRDefault="00CD7303" w:rsidP="00CD7303">
      <w:pPr>
        <w:rPr>
          <w:rFonts w:cs="Tahoma"/>
          <w:color w:val="000000"/>
        </w:rPr>
      </w:pPr>
    </w:p>
    <w:p w14:paraId="752F20AE" w14:textId="77777777" w:rsidR="00684F34" w:rsidRDefault="00684F34" w:rsidP="00DF6454">
      <w:pPr>
        <w:pStyle w:val="Paragraphedeliste"/>
        <w:numPr>
          <w:ilvl w:val="0"/>
          <w:numId w:val="1"/>
        </w:numPr>
        <w:rPr>
          <w:rFonts w:cs="Tahoma"/>
          <w:color w:val="000000"/>
        </w:rPr>
      </w:pPr>
      <w:r>
        <w:rPr>
          <w:rFonts w:cs="Tahoma"/>
          <w:color w:val="000000"/>
        </w:rPr>
        <w:t xml:space="preserve">Si un traitement de physiothérapie est préconisé à la sortie, il faut expliquer pourquoi. Un prématuré avec status normal neurologique n’a pas vraiment « droit » à de la physio, du moins elle ne sera en aucun cas prise en charge par l’AI. Donc préciser dans le status et dans le paragraphe neuro, s’il y a une </w:t>
      </w:r>
      <w:r w:rsidRPr="00DF6454">
        <w:rPr>
          <w:rFonts w:cs="Tahoma"/>
          <w:color w:val="FF0000"/>
        </w:rPr>
        <w:t>hypotonie</w:t>
      </w:r>
      <w:r>
        <w:rPr>
          <w:rFonts w:cs="Tahoma"/>
          <w:color w:val="000000"/>
        </w:rPr>
        <w:t xml:space="preserve"> ou plus fréquemment une </w:t>
      </w:r>
      <w:r w:rsidRPr="00DF6454">
        <w:rPr>
          <w:rFonts w:cs="Tahoma"/>
          <w:color w:val="FF0000"/>
        </w:rPr>
        <w:t>hypertonie</w:t>
      </w:r>
      <w:r>
        <w:rPr>
          <w:rFonts w:cs="Tahoma"/>
          <w:color w:val="000000"/>
        </w:rPr>
        <w:t xml:space="preserve"> des MI, une </w:t>
      </w:r>
      <w:r w:rsidRPr="00DF6454">
        <w:rPr>
          <w:rFonts w:cs="Tahoma"/>
          <w:color w:val="FF0000"/>
        </w:rPr>
        <w:t>hyperreflexie</w:t>
      </w:r>
      <w:r>
        <w:rPr>
          <w:rFonts w:cs="Tahoma"/>
          <w:color w:val="000000"/>
        </w:rPr>
        <w:t>…etc…Merci de préciser aussi que l’enfant a été vu par l’équipe de l’UD..</w:t>
      </w:r>
      <w:r w:rsidRPr="00DF6454">
        <w:rPr>
          <w:rFonts w:cs="Tahoma"/>
          <w:color w:val="FF0000"/>
        </w:rPr>
        <w:t>le code 395</w:t>
      </w:r>
      <w:r>
        <w:rPr>
          <w:rFonts w:cs="Tahoma"/>
          <w:color w:val="000000"/>
        </w:rPr>
        <w:t xml:space="preserve"> pourra alors être rajouté.</w:t>
      </w:r>
    </w:p>
    <w:p w14:paraId="35B2FF7D" w14:textId="77777777" w:rsidR="00DF6454" w:rsidRPr="00DF6454" w:rsidRDefault="00DF6454" w:rsidP="00DF6454">
      <w:pPr>
        <w:pStyle w:val="Paragraphedeliste"/>
        <w:rPr>
          <w:color w:val="000000"/>
        </w:rPr>
      </w:pPr>
    </w:p>
    <w:p w14:paraId="2F0025AB" w14:textId="3592E82D" w:rsidR="00684F34" w:rsidRDefault="00684F34" w:rsidP="00684F34">
      <w:pPr>
        <w:ind w:left="360"/>
        <w:rPr>
          <w:color w:val="000000"/>
        </w:rPr>
      </w:pPr>
    </w:p>
    <w:tbl>
      <w:tblPr>
        <w:tblW w:w="4392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3"/>
        <w:gridCol w:w="7005"/>
      </w:tblGrid>
      <w:tr w:rsidR="00684F34" w14:paraId="6DB26030" w14:textId="77777777" w:rsidTr="00684F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B1E0FF" w14:textId="77777777" w:rsidR="00684F34" w:rsidRDefault="00684F34">
            <w:pPr>
              <w:spacing w:line="276" w:lineRule="auto"/>
            </w:pPr>
            <w:r>
              <w:rPr>
                <w:b/>
                <w:bCs/>
                <w:noProof/>
                <w:color w:val="0000FF"/>
                <w:lang w:val="fr-FR" w:eastAsia="fr-FR"/>
              </w:rPr>
              <w:drawing>
                <wp:inline distT="0" distB="0" distL="0" distR="0" wp14:anchorId="5F4D57CF" wp14:editId="352E7BEA">
                  <wp:extent cx="570230" cy="941070"/>
                  <wp:effectExtent l="0" t="0" r="1270" b="0"/>
                  <wp:docPr id="1" name="Image 1" descr="cid:image001.gif@01CCE0D7.12CC9690">
                    <a:hlinkClick xmlns:a="http://schemas.openxmlformats.org/drawingml/2006/main" r:id="rId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cid:image001.gif@01CCE0D7.12CC96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94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11623D" w14:textId="77777777" w:rsidR="00684F34" w:rsidRDefault="00684F34">
            <w:pPr>
              <w:spacing w:line="276" w:lineRule="auto"/>
            </w:pPr>
            <w:r>
              <w:rPr>
                <w:sz w:val="20"/>
                <w:szCs w:val="20"/>
              </w:rPr>
              <w:t>PD MER Dr. med. Anita C. Truttmann</w:t>
            </w:r>
            <w:r>
              <w:rPr>
                <w:sz w:val="20"/>
                <w:szCs w:val="20"/>
              </w:rPr>
              <w:br/>
              <w:t>Médecin adjointe</w:t>
            </w:r>
            <w:r>
              <w:rPr>
                <w:sz w:val="20"/>
                <w:szCs w:val="20"/>
              </w:rPr>
              <w:br/>
              <w:t>Service de Néonatologie</w:t>
            </w:r>
            <w:r>
              <w:rPr>
                <w:sz w:val="20"/>
                <w:szCs w:val="20"/>
              </w:rPr>
              <w:br/>
              <w:t>Bureau 03/106, Maternité</w:t>
            </w:r>
            <w:r>
              <w:rPr>
                <w:sz w:val="20"/>
                <w:szCs w:val="20"/>
              </w:rPr>
              <w:br/>
            </w:r>
            <w:r>
              <w:rPr>
                <w:rFonts w:ascii="Verdana" w:hAnsi="Verdana"/>
                <w:b/>
                <w:bCs/>
                <w:color w:val="008000"/>
                <w:sz w:val="16"/>
                <w:szCs w:val="16"/>
              </w:rPr>
              <w:t>CHUV | Centre hospitalier universitaire vaudois</w:t>
            </w:r>
            <w:r>
              <w:rPr>
                <w:rFonts w:ascii="Verdana" w:hAnsi="Verdana"/>
                <w:color w:val="1F497D"/>
                <w:sz w:val="16"/>
                <w:szCs w:val="16"/>
              </w:rPr>
              <w:br/>
              <w:t xml:space="preserve">1011 </w:t>
            </w:r>
            <w:r>
              <w:rPr>
                <w:color w:val="1F497D"/>
                <w:sz w:val="16"/>
                <w:szCs w:val="16"/>
              </w:rPr>
              <w:t>Lausanne</w:t>
            </w:r>
            <w:r>
              <w:rPr>
                <w:rFonts w:ascii="Verdana" w:hAnsi="Verdana"/>
                <w:color w:val="1F497D"/>
                <w:sz w:val="16"/>
                <w:szCs w:val="16"/>
              </w:rPr>
              <w:t xml:space="preserve"> |  Suisse</w:t>
            </w:r>
            <w:r>
              <w:rPr>
                <w:rFonts w:ascii="Verdana" w:hAnsi="Verdana"/>
                <w:color w:val="1F497D"/>
                <w:sz w:val="16"/>
                <w:szCs w:val="16"/>
              </w:rPr>
              <w:br/>
            </w:r>
            <w:r>
              <w:rPr>
                <w:color w:val="1F497D"/>
                <w:sz w:val="20"/>
                <w:szCs w:val="20"/>
              </w:rPr>
              <w:t>T. +41 21 314 34 47</w:t>
            </w:r>
          </w:p>
          <w:p w14:paraId="17F2A291" w14:textId="77777777" w:rsidR="00684F34" w:rsidRDefault="00684F34">
            <w:r>
              <w:rPr>
                <w:sz w:val="20"/>
                <w:szCs w:val="20"/>
              </w:rPr>
              <w:t>Fax +41 213143477 fax</w:t>
            </w:r>
            <w:r>
              <w:rPr>
                <w:sz w:val="20"/>
                <w:szCs w:val="20"/>
              </w:rPr>
              <w:br/>
              <w:t xml:space="preserve">mobile prof +41795561012 </w:t>
            </w:r>
          </w:p>
          <w:p w14:paraId="52535770" w14:textId="77777777" w:rsidR="00684F34" w:rsidRDefault="00CD7303">
            <w:pPr>
              <w:spacing w:line="276" w:lineRule="auto"/>
            </w:pPr>
            <w:hyperlink r:id="rId9" w:tgtFrame="_blank" w:history="1">
              <w:r w:rsidR="00684F34">
                <w:rPr>
                  <w:rStyle w:val="Lienhypertexte"/>
                  <w:rFonts w:ascii="Verdana" w:hAnsi="Verdana"/>
                  <w:sz w:val="16"/>
                  <w:szCs w:val="16"/>
                </w:rPr>
                <w:t>anita.truttmann@chuv.ch</w:t>
              </w:r>
            </w:hyperlink>
          </w:p>
          <w:p w14:paraId="624E3775" w14:textId="77777777" w:rsidR="00684F34" w:rsidRDefault="00684F34">
            <w:pPr>
              <w:spacing w:line="27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webside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: </w:t>
            </w:r>
            <w:hyperlink r:id="rId10" w:tgtFrame="_blank" w:history="1">
              <w:r>
                <w:rPr>
                  <w:rStyle w:val="Lienhypertexte"/>
                  <w:sz w:val="20"/>
                  <w:szCs w:val="20"/>
                  <w:lang w:val="en-US"/>
                </w:rPr>
                <w:t>http://www-ibcm.unil.ch/puyal_trut_pres_en.html</w:t>
              </w:r>
            </w:hyperlink>
          </w:p>
        </w:tc>
      </w:tr>
    </w:tbl>
    <w:p w14:paraId="6F2105B9" w14:textId="77777777" w:rsidR="00684F34" w:rsidRDefault="00684F34" w:rsidP="00684F34">
      <w:pPr>
        <w:rPr>
          <w:color w:val="000000"/>
        </w:rPr>
      </w:pPr>
      <w:r>
        <w:rPr>
          <w:color w:val="000000"/>
        </w:rPr>
        <w:t> </w:t>
      </w:r>
    </w:p>
    <w:p w14:paraId="60E586D0" w14:textId="77777777" w:rsidR="000128A5" w:rsidRDefault="000128A5"/>
    <w:sectPr w:rsidR="000128A5" w:rsidSect="00CD7303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12465"/>
    <w:multiLevelType w:val="hybridMultilevel"/>
    <w:tmpl w:val="464C5F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9148D5"/>
    <w:multiLevelType w:val="hybridMultilevel"/>
    <w:tmpl w:val="B3CC5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F34"/>
    <w:rsid w:val="000128A5"/>
    <w:rsid w:val="00684F34"/>
    <w:rsid w:val="00B73C96"/>
    <w:rsid w:val="00CD7303"/>
    <w:rsid w:val="00DF0E47"/>
    <w:rsid w:val="00DF6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BC217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F34"/>
    <w:pPr>
      <w:spacing w:after="0" w:line="240" w:lineRule="auto"/>
    </w:pPr>
    <w:rPr>
      <w:rFonts w:ascii="Calibri" w:hAnsi="Calibri" w:cs="Times New Roman"/>
      <w:lang w:eastAsia="fr-CH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684F34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684F34"/>
    <w:pPr>
      <w:ind w:left="720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84F3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4F34"/>
    <w:rPr>
      <w:rFonts w:ascii="Tahoma" w:hAnsi="Tahoma" w:cs="Tahoma"/>
      <w:sz w:val="16"/>
      <w:szCs w:val="16"/>
      <w:lang w:eastAsia="fr-CH"/>
    </w:rPr>
  </w:style>
  <w:style w:type="character" w:styleId="Lienhypertextesuivivisit">
    <w:name w:val="FollowedHyperlink"/>
    <w:basedOn w:val="Policepardfaut"/>
    <w:uiPriority w:val="99"/>
    <w:semiHidden/>
    <w:unhideWhenUsed/>
    <w:rsid w:val="00CD730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F34"/>
    <w:pPr>
      <w:spacing w:after="0" w:line="240" w:lineRule="auto"/>
    </w:pPr>
    <w:rPr>
      <w:rFonts w:ascii="Calibri" w:hAnsi="Calibri" w:cs="Times New Roman"/>
      <w:lang w:eastAsia="fr-CH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684F34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684F34"/>
    <w:pPr>
      <w:ind w:left="720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84F3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4F34"/>
    <w:rPr>
      <w:rFonts w:ascii="Tahoma" w:hAnsi="Tahoma" w:cs="Tahoma"/>
      <w:sz w:val="16"/>
      <w:szCs w:val="16"/>
      <w:lang w:eastAsia="fr-CH"/>
    </w:rPr>
  </w:style>
  <w:style w:type="character" w:styleId="Lienhypertextesuivivisit">
    <w:name w:val="FollowedHyperlink"/>
    <w:basedOn w:val="Policepardfaut"/>
    <w:uiPriority w:val="99"/>
    <w:semiHidden/>
    <w:unhideWhenUsed/>
    <w:rsid w:val="00CD730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4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gif@01CDBDCE.6C25C660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d.ch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oweb.intranet.chuv/owa/redir.aspx?C=86413be760c644b9bb49fb59e51559cf&amp;URL=http%3a%2f%2fwww-ibcm.unil.ch%2fpuyal_trut_pres_en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ita.truttmann@chuv.ch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E9FBCB9A.dotm</Template>
  <TotalTime>1</TotalTime>
  <Pages>1</Pages>
  <Words>266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FHVi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dieboldp</dc:creator>
  <cp:lastModifiedBy>MartinezM</cp:lastModifiedBy>
  <cp:revision>3</cp:revision>
  <dcterms:created xsi:type="dcterms:W3CDTF">2020-07-16T08:32:00Z</dcterms:created>
  <dcterms:modified xsi:type="dcterms:W3CDTF">2020-07-16T08:33:00Z</dcterms:modified>
</cp:coreProperties>
</file>